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D8" w:rsidRPr="00D52FE0" w:rsidRDefault="00113AD8" w:rsidP="00113AD8">
      <w:pPr>
        <w:pStyle w:val="ConsPlusNormal"/>
        <w:jc w:val="both"/>
        <w:rPr>
          <w:sz w:val="24"/>
          <w:szCs w:val="24"/>
          <w:u w:val="single"/>
        </w:rPr>
      </w:pPr>
    </w:p>
    <w:p w:rsidR="00113AD8" w:rsidRPr="00D52FE0" w:rsidRDefault="00113AD8" w:rsidP="00373906">
      <w:pPr>
        <w:pStyle w:val="ConsPlusNormal"/>
        <w:ind w:firstLine="540"/>
        <w:jc w:val="both"/>
        <w:rPr>
          <w:sz w:val="24"/>
          <w:szCs w:val="24"/>
        </w:rPr>
      </w:pPr>
    </w:p>
    <w:p w:rsidR="002F65EC" w:rsidRPr="00D52FE0" w:rsidRDefault="002F65EC" w:rsidP="003B160D">
      <w:pPr>
        <w:jc w:val="both"/>
      </w:pPr>
    </w:p>
    <w:p w:rsidR="002F65EC" w:rsidRPr="00D52FE0" w:rsidRDefault="001B4373" w:rsidP="001B4373">
      <w:pPr>
        <w:pStyle w:val="ConsPlusNormal"/>
        <w:jc w:val="both"/>
        <w:rPr>
          <w:sz w:val="24"/>
          <w:szCs w:val="24"/>
        </w:rPr>
      </w:pPr>
      <w:r w:rsidRPr="00D52FE0">
        <w:rPr>
          <w:sz w:val="24"/>
          <w:szCs w:val="24"/>
        </w:rPr>
        <w:t xml:space="preserve">          </w:t>
      </w:r>
      <w:r w:rsidR="00A50F4E" w:rsidRPr="00D52FE0">
        <w:rPr>
          <w:sz w:val="24"/>
          <w:szCs w:val="24"/>
        </w:rPr>
        <w:t>Федеральным</w:t>
      </w:r>
      <w:r w:rsidR="002F65EC" w:rsidRPr="00D52FE0">
        <w:rPr>
          <w:sz w:val="24"/>
          <w:szCs w:val="24"/>
        </w:rPr>
        <w:t xml:space="preserve"> </w:t>
      </w:r>
      <w:hyperlink r:id="rId7" w:history="1">
        <w:r w:rsidR="002F65EC" w:rsidRPr="00D52FE0">
          <w:rPr>
            <w:sz w:val="24"/>
            <w:szCs w:val="24"/>
          </w:rPr>
          <w:t>закон</w:t>
        </w:r>
      </w:hyperlink>
      <w:r w:rsidR="00A50F4E" w:rsidRPr="00D52FE0">
        <w:rPr>
          <w:sz w:val="24"/>
          <w:szCs w:val="24"/>
        </w:rPr>
        <w:t>ом</w:t>
      </w:r>
      <w:r w:rsidR="002F65EC" w:rsidRPr="00D52FE0">
        <w:rPr>
          <w:sz w:val="24"/>
          <w:szCs w:val="24"/>
        </w:rPr>
        <w:t xml:space="preserve"> от 03.07.2016 N 347-ФЗ</w:t>
      </w:r>
      <w:r w:rsidRPr="00D52FE0">
        <w:rPr>
          <w:sz w:val="24"/>
          <w:szCs w:val="24"/>
        </w:rPr>
        <w:t xml:space="preserve"> внесены изменения в</w:t>
      </w:r>
      <w:r w:rsidR="002F65EC" w:rsidRPr="00D52FE0">
        <w:rPr>
          <w:sz w:val="24"/>
          <w:szCs w:val="24"/>
        </w:rPr>
        <w:t xml:space="preserve"> Трудовой кодекс РФ</w:t>
      </w:r>
      <w:r w:rsidRPr="00D52FE0">
        <w:rPr>
          <w:sz w:val="24"/>
          <w:szCs w:val="24"/>
        </w:rPr>
        <w:t xml:space="preserve"> и введено понятие «</w:t>
      </w:r>
      <w:r w:rsidR="002F65EC" w:rsidRPr="00D52FE0">
        <w:rPr>
          <w:sz w:val="24"/>
          <w:szCs w:val="24"/>
        </w:rPr>
        <w:t>предельный уровень соотношения сред</w:t>
      </w:r>
      <w:r w:rsidRPr="00D52FE0">
        <w:rPr>
          <w:sz w:val="24"/>
          <w:szCs w:val="24"/>
        </w:rPr>
        <w:t>немесячной заработной платы».</w:t>
      </w:r>
    </w:p>
    <w:p w:rsidR="003C659F" w:rsidRPr="00D52FE0" w:rsidRDefault="002C007F" w:rsidP="002C007F">
      <w:pPr>
        <w:pStyle w:val="ConsPlusNormal"/>
        <w:ind w:firstLine="540"/>
        <w:jc w:val="both"/>
        <w:rPr>
          <w:sz w:val="24"/>
          <w:szCs w:val="24"/>
        </w:rPr>
      </w:pPr>
      <w:r>
        <w:rPr>
          <w:sz w:val="24"/>
          <w:szCs w:val="24"/>
        </w:rPr>
        <w:t xml:space="preserve"> Так, согласно ст. 145 ТК РФ у</w:t>
      </w:r>
      <w:r w:rsidR="003C659F" w:rsidRPr="00D52FE0">
        <w:rPr>
          <w:sz w:val="24"/>
          <w:szCs w:val="24"/>
        </w:rPr>
        <w:t>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3C659F" w:rsidRPr="00D52FE0" w:rsidRDefault="003C659F">
      <w:pPr>
        <w:pStyle w:val="ConsPlusNormal"/>
        <w:ind w:firstLine="540"/>
        <w:jc w:val="both"/>
        <w:rPr>
          <w:sz w:val="24"/>
          <w:szCs w:val="24"/>
        </w:rPr>
      </w:pPr>
      <w:r w:rsidRPr="00D52FE0">
        <w:rPr>
          <w:sz w:val="24"/>
          <w:szCs w:val="24"/>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3C659F" w:rsidRPr="00D52FE0" w:rsidRDefault="003C659F">
      <w:pPr>
        <w:pStyle w:val="ConsPlusNormal"/>
        <w:ind w:firstLine="540"/>
        <w:jc w:val="both"/>
        <w:rPr>
          <w:sz w:val="24"/>
          <w:szCs w:val="24"/>
        </w:rPr>
      </w:pPr>
      <w:r w:rsidRPr="00D52FE0">
        <w:rPr>
          <w:sz w:val="24"/>
          <w:szCs w:val="24"/>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3C659F" w:rsidRPr="00D52FE0" w:rsidRDefault="003C659F">
      <w:pPr>
        <w:pStyle w:val="ConsPlusNormal"/>
        <w:ind w:firstLine="540"/>
        <w:jc w:val="both"/>
        <w:rPr>
          <w:sz w:val="24"/>
          <w:szCs w:val="24"/>
        </w:rPr>
      </w:pPr>
      <w:r w:rsidRPr="00D52FE0">
        <w:rPr>
          <w:sz w:val="24"/>
          <w:szCs w:val="24"/>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3C659F" w:rsidRPr="00D52FE0" w:rsidRDefault="003C659F">
      <w:pPr>
        <w:pStyle w:val="ConsPlusNormal"/>
        <w:ind w:firstLine="540"/>
        <w:jc w:val="both"/>
        <w:rPr>
          <w:sz w:val="24"/>
          <w:szCs w:val="24"/>
        </w:rPr>
      </w:pPr>
      <w:r w:rsidRPr="00D52FE0">
        <w:rPr>
          <w:sz w:val="24"/>
          <w:szCs w:val="24"/>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3C659F" w:rsidRPr="00D52FE0" w:rsidRDefault="003C659F">
      <w:pPr>
        <w:pStyle w:val="ConsPlusNormal"/>
        <w:ind w:firstLine="540"/>
        <w:jc w:val="both"/>
        <w:rPr>
          <w:sz w:val="24"/>
          <w:szCs w:val="24"/>
        </w:rPr>
      </w:pPr>
      <w:r w:rsidRPr="00D52FE0">
        <w:rPr>
          <w:sz w:val="24"/>
          <w:szCs w:val="24"/>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C659F" w:rsidRPr="00D52FE0" w:rsidRDefault="003C659F">
      <w:pPr>
        <w:pStyle w:val="ConsPlusNormal"/>
        <w:ind w:firstLine="540"/>
        <w:jc w:val="both"/>
        <w:rPr>
          <w:sz w:val="24"/>
          <w:szCs w:val="24"/>
        </w:rPr>
      </w:pPr>
      <w:r w:rsidRPr="00D52FE0">
        <w:rPr>
          <w:sz w:val="24"/>
          <w:szCs w:val="24"/>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w:t>
      </w:r>
      <w:r w:rsidR="00781087">
        <w:rPr>
          <w:sz w:val="24"/>
          <w:szCs w:val="24"/>
        </w:rPr>
        <w:t>нию сторон трудового договора.</w:t>
      </w:r>
    </w:p>
    <w:p w:rsidR="003C659F" w:rsidRPr="00D52FE0" w:rsidRDefault="00781087">
      <w:pPr>
        <w:pStyle w:val="ConsPlusNormal"/>
        <w:rPr>
          <w:sz w:val="24"/>
          <w:szCs w:val="24"/>
        </w:rPr>
      </w:pPr>
      <w:r>
        <w:rPr>
          <w:sz w:val="24"/>
          <w:szCs w:val="24"/>
        </w:rPr>
        <w:t xml:space="preserve"> </w:t>
      </w:r>
    </w:p>
    <w:p w:rsidR="00367483" w:rsidRDefault="00367483" w:rsidP="00F37983">
      <w:pPr>
        <w:pStyle w:val="ConsPlusNormal"/>
        <w:ind w:firstLine="540"/>
        <w:jc w:val="both"/>
        <w:rPr>
          <w:sz w:val="24"/>
          <w:szCs w:val="24"/>
        </w:rPr>
      </w:pPr>
    </w:p>
    <w:p w:rsidR="003C659F" w:rsidRPr="00D52FE0" w:rsidRDefault="00F37983" w:rsidP="00F37983">
      <w:pPr>
        <w:pStyle w:val="ConsPlusNormal"/>
        <w:ind w:firstLine="540"/>
        <w:jc w:val="both"/>
        <w:rPr>
          <w:sz w:val="24"/>
          <w:szCs w:val="24"/>
        </w:rPr>
      </w:pPr>
      <w:r>
        <w:rPr>
          <w:sz w:val="24"/>
          <w:szCs w:val="24"/>
        </w:rPr>
        <w:t>Статьей 278 ТК РФ установлены д</w:t>
      </w:r>
      <w:r w:rsidR="003C659F" w:rsidRPr="00D52FE0">
        <w:rPr>
          <w:sz w:val="24"/>
          <w:szCs w:val="24"/>
        </w:rPr>
        <w:t>ополнительные основания для прекращения трудового договора с руководителем организации</w:t>
      </w:r>
      <w:r>
        <w:rPr>
          <w:sz w:val="24"/>
          <w:szCs w:val="24"/>
        </w:rPr>
        <w:t>.</w:t>
      </w:r>
    </w:p>
    <w:p w:rsidR="003C659F" w:rsidRPr="00D52FE0" w:rsidRDefault="00F37983">
      <w:pPr>
        <w:pStyle w:val="ConsPlusNormal"/>
        <w:ind w:firstLine="540"/>
        <w:jc w:val="both"/>
        <w:rPr>
          <w:sz w:val="24"/>
          <w:szCs w:val="24"/>
        </w:rPr>
      </w:pPr>
      <w:bookmarkStart w:id="0" w:name="P4"/>
      <w:bookmarkEnd w:id="0"/>
      <w:r>
        <w:rPr>
          <w:sz w:val="24"/>
          <w:szCs w:val="24"/>
        </w:rPr>
        <w:t>Так, п</w:t>
      </w:r>
      <w:r w:rsidR="003C659F" w:rsidRPr="00D52FE0">
        <w:rPr>
          <w:sz w:val="24"/>
          <w:szCs w:val="24"/>
        </w:rPr>
        <w:t xml:space="preserve">омимо оснований, предусмотренных настоящим Кодексом, включая основания, предусмотренные </w:t>
      </w:r>
      <w:hyperlink w:anchor="P4" w:history="1">
        <w:r w:rsidR="003C659F" w:rsidRPr="00D52FE0">
          <w:rPr>
            <w:color w:val="0000FF"/>
            <w:sz w:val="24"/>
            <w:szCs w:val="24"/>
          </w:rPr>
          <w:t>частью первой</w:t>
        </w:r>
      </w:hyperlink>
      <w:r w:rsidR="003C659F" w:rsidRPr="00D52FE0">
        <w:rPr>
          <w:sz w:val="24"/>
          <w:szCs w:val="24"/>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3C659F" w:rsidRPr="00D52FE0" w:rsidRDefault="003C659F">
      <w:pPr>
        <w:pStyle w:val="ConsPlusNormal"/>
        <w:ind w:firstLine="540"/>
        <w:jc w:val="both"/>
        <w:rPr>
          <w:sz w:val="24"/>
          <w:szCs w:val="24"/>
        </w:rPr>
      </w:pPr>
      <w:r w:rsidRPr="00D52FE0">
        <w:rPr>
          <w:sz w:val="24"/>
          <w:szCs w:val="24"/>
        </w:rPr>
        <w:t xml:space="preserve">1) несоблюдение установленного в соответствии со </w:t>
      </w:r>
      <w:hyperlink r:id="rId8" w:history="1">
        <w:r w:rsidRPr="00D52FE0">
          <w:rPr>
            <w:color w:val="0000FF"/>
            <w:sz w:val="24"/>
            <w:szCs w:val="24"/>
          </w:rPr>
          <w:t>статьей 145</w:t>
        </w:r>
      </w:hyperlink>
      <w:r w:rsidRPr="00D52FE0">
        <w:rPr>
          <w:sz w:val="24"/>
          <w:szCs w:val="24"/>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3C659F" w:rsidRPr="00D52FE0" w:rsidRDefault="003C659F">
      <w:pPr>
        <w:pStyle w:val="ConsPlusNormal"/>
        <w:ind w:firstLine="540"/>
        <w:jc w:val="both"/>
        <w:rPr>
          <w:sz w:val="24"/>
          <w:szCs w:val="24"/>
        </w:rPr>
      </w:pPr>
      <w:r w:rsidRPr="00D52FE0">
        <w:rPr>
          <w:sz w:val="24"/>
          <w:szCs w:val="24"/>
        </w:rPr>
        <w:t>2) иные основания, предусмотренные трудовым договором.</w:t>
      </w:r>
    </w:p>
    <w:p w:rsidR="003C659F" w:rsidRPr="00D52FE0" w:rsidRDefault="00367483">
      <w:pPr>
        <w:pStyle w:val="ConsPlusNormal"/>
        <w:rPr>
          <w:sz w:val="24"/>
          <w:szCs w:val="24"/>
        </w:rPr>
      </w:pPr>
      <w:r>
        <w:rPr>
          <w:sz w:val="24"/>
          <w:szCs w:val="24"/>
        </w:rPr>
        <w:t xml:space="preserve"> </w:t>
      </w:r>
    </w:p>
    <w:p w:rsidR="00D52FE0" w:rsidRPr="00D52FE0" w:rsidRDefault="00154594" w:rsidP="00761961">
      <w:pPr>
        <w:pStyle w:val="ConsPlusNormal"/>
        <w:ind w:firstLine="540"/>
        <w:jc w:val="both"/>
        <w:rPr>
          <w:sz w:val="24"/>
          <w:szCs w:val="24"/>
        </w:rPr>
      </w:pPr>
      <w:r>
        <w:rPr>
          <w:sz w:val="24"/>
          <w:szCs w:val="24"/>
        </w:rPr>
        <w:t>Статьей 349.5 ТК РФ предусмотрено</w:t>
      </w:r>
      <w:r w:rsidR="00D52FE0" w:rsidRPr="00D52FE0">
        <w:rPr>
          <w:sz w:val="24"/>
          <w:szCs w:val="24"/>
        </w:rPr>
        <w:t xml:space="preserve"> </w:t>
      </w:r>
      <w:r>
        <w:rPr>
          <w:sz w:val="24"/>
          <w:szCs w:val="24"/>
        </w:rPr>
        <w:t>р</w:t>
      </w:r>
      <w:r w:rsidR="00D52FE0" w:rsidRPr="00D52FE0">
        <w:rPr>
          <w:sz w:val="24"/>
          <w:szCs w:val="24"/>
        </w:rPr>
        <w:t>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D52FE0" w:rsidRPr="00D52FE0" w:rsidRDefault="00761961">
      <w:pPr>
        <w:pStyle w:val="ConsPlusNormal"/>
        <w:ind w:firstLine="540"/>
        <w:jc w:val="both"/>
        <w:rPr>
          <w:sz w:val="24"/>
          <w:szCs w:val="24"/>
        </w:rPr>
      </w:pPr>
      <w:r>
        <w:rPr>
          <w:sz w:val="24"/>
          <w:szCs w:val="24"/>
        </w:rPr>
        <w:t>Так, и</w:t>
      </w:r>
      <w:r w:rsidR="00D52FE0" w:rsidRPr="00D52FE0">
        <w:rPr>
          <w:sz w:val="24"/>
          <w:szCs w:val="24"/>
        </w:rPr>
        <w:t>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D52FE0" w:rsidRPr="00D52FE0" w:rsidRDefault="00D52FE0">
      <w:pPr>
        <w:pStyle w:val="ConsPlusNormal"/>
        <w:ind w:firstLine="540"/>
        <w:jc w:val="both"/>
        <w:rPr>
          <w:sz w:val="24"/>
          <w:szCs w:val="24"/>
        </w:rPr>
      </w:pPr>
      <w:r w:rsidRPr="00D52FE0">
        <w:rPr>
          <w:sz w:val="24"/>
          <w:szCs w:val="24"/>
        </w:rP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D52FE0" w:rsidRPr="00D52FE0" w:rsidRDefault="00D52FE0">
      <w:pPr>
        <w:pStyle w:val="ConsPlusNormal"/>
        <w:ind w:firstLine="540"/>
        <w:jc w:val="both"/>
        <w:rPr>
          <w:sz w:val="24"/>
          <w:szCs w:val="24"/>
        </w:rPr>
      </w:pPr>
      <w:r w:rsidRPr="00D52FE0">
        <w:rPr>
          <w:sz w:val="24"/>
          <w:szCs w:val="24"/>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p>
    <w:p w:rsidR="00D52FE0" w:rsidRPr="00D52FE0" w:rsidRDefault="00D52FE0">
      <w:pPr>
        <w:pStyle w:val="ConsPlusNormal"/>
        <w:ind w:firstLine="540"/>
        <w:jc w:val="both"/>
        <w:rPr>
          <w:sz w:val="24"/>
          <w:szCs w:val="24"/>
        </w:rPr>
      </w:pPr>
      <w:r w:rsidRPr="00D52FE0">
        <w:rPr>
          <w:sz w:val="24"/>
          <w:szCs w:val="24"/>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D52FE0" w:rsidRPr="00D52FE0" w:rsidRDefault="00D52FE0">
      <w:pPr>
        <w:pStyle w:val="ConsPlusNormal"/>
        <w:jc w:val="both"/>
        <w:rPr>
          <w:sz w:val="24"/>
          <w:szCs w:val="24"/>
        </w:rPr>
      </w:pPr>
    </w:p>
    <w:p w:rsidR="00D52FE0" w:rsidRPr="00D52FE0" w:rsidRDefault="00D52FE0" w:rsidP="00E6534D">
      <w:pPr>
        <w:pStyle w:val="ConsPlusNormal"/>
        <w:ind w:firstLine="540"/>
        <w:jc w:val="both"/>
        <w:rPr>
          <w:sz w:val="24"/>
          <w:szCs w:val="24"/>
        </w:rPr>
      </w:pPr>
      <w:r w:rsidRPr="00D52FE0">
        <w:rPr>
          <w:sz w:val="24"/>
          <w:szCs w:val="24"/>
        </w:rPr>
        <w:t>Настоящий Федеральный закон вступает в силу со дня его официального опубликования.</w:t>
      </w:r>
    </w:p>
    <w:p w:rsidR="00D52FE0" w:rsidRPr="00D52FE0" w:rsidRDefault="00D52FE0">
      <w:pPr>
        <w:pStyle w:val="ConsPlusNormal"/>
        <w:ind w:firstLine="540"/>
        <w:jc w:val="both"/>
        <w:rPr>
          <w:sz w:val="24"/>
          <w:szCs w:val="24"/>
        </w:rPr>
      </w:pPr>
      <w:r w:rsidRPr="00D52FE0">
        <w:rPr>
          <w:sz w:val="24"/>
          <w:szCs w:val="24"/>
        </w:rPr>
        <w:t xml:space="preserve">Предельные уровни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и среднемесячной заработной платы работников таких фондов, учреждений, предприятий, установленные в соответствии с </w:t>
      </w:r>
      <w:hyperlink r:id="rId9" w:history="1">
        <w:r w:rsidRPr="00D52FE0">
          <w:rPr>
            <w:color w:val="0000FF"/>
            <w:sz w:val="24"/>
            <w:szCs w:val="24"/>
          </w:rPr>
          <w:t>частью второй статьи 145</w:t>
        </w:r>
      </w:hyperlink>
      <w:r w:rsidRPr="00D52FE0">
        <w:rPr>
          <w:sz w:val="24"/>
          <w:szCs w:val="24"/>
        </w:rPr>
        <w:t xml:space="preserve"> </w:t>
      </w:r>
      <w:r w:rsidRPr="00D52FE0">
        <w:rPr>
          <w:sz w:val="24"/>
          <w:szCs w:val="24"/>
        </w:rPr>
        <w:lastRenderedPageBreak/>
        <w:t>Трудового кодекса Российской Федерации (в редакции настоящего Федерального закона), применяются с 1 января 2017 года.</w:t>
      </w:r>
    </w:p>
    <w:p w:rsidR="00D52FE0" w:rsidRPr="00D52FE0" w:rsidRDefault="00D52FE0">
      <w:pPr>
        <w:pStyle w:val="ConsPlusNormal"/>
        <w:rPr>
          <w:sz w:val="24"/>
          <w:szCs w:val="24"/>
        </w:rPr>
      </w:pPr>
      <w:r w:rsidRPr="00D52FE0">
        <w:rPr>
          <w:sz w:val="24"/>
          <w:szCs w:val="24"/>
        </w:rPr>
        <w:br/>
      </w:r>
    </w:p>
    <w:p w:rsidR="00D52FE0" w:rsidRPr="00D52FE0" w:rsidRDefault="00D52FE0">
      <w:pPr>
        <w:pStyle w:val="ConsPlusNormal"/>
        <w:rPr>
          <w:sz w:val="24"/>
          <w:szCs w:val="24"/>
        </w:rPr>
      </w:pPr>
    </w:p>
    <w:p w:rsidR="002F65EC" w:rsidRPr="00D52FE0" w:rsidRDefault="002F65EC" w:rsidP="002F65EC">
      <w:pPr>
        <w:jc w:val="both"/>
      </w:pPr>
    </w:p>
    <w:p w:rsidR="002F65EC" w:rsidRPr="00D52FE0" w:rsidRDefault="00A50F4E" w:rsidP="002F65EC">
      <w:pPr>
        <w:pStyle w:val="ConsPlusNormal"/>
        <w:ind w:firstLine="540"/>
        <w:jc w:val="both"/>
        <w:rPr>
          <w:sz w:val="24"/>
          <w:szCs w:val="24"/>
        </w:rPr>
      </w:pPr>
      <w:r w:rsidRPr="00D52FE0">
        <w:rPr>
          <w:sz w:val="24"/>
          <w:szCs w:val="24"/>
        </w:rPr>
        <w:t xml:space="preserve"> </w:t>
      </w:r>
    </w:p>
    <w:p w:rsidR="002F65EC" w:rsidRPr="00D52FE0" w:rsidRDefault="002F65EC" w:rsidP="003B160D">
      <w:pPr>
        <w:jc w:val="both"/>
      </w:pPr>
    </w:p>
    <w:sectPr w:rsidR="002F65EC" w:rsidRPr="00D52FE0" w:rsidSect="00E23992">
      <w:headerReference w:type="even" r:id="rId10"/>
      <w:headerReference w:type="default" r:id="rId11"/>
      <w:pgSz w:w="11906" w:h="16838"/>
      <w:pgMar w:top="907"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50" w:rsidRDefault="00494E50">
      <w:r>
        <w:separator/>
      </w:r>
    </w:p>
  </w:endnote>
  <w:endnote w:type="continuationSeparator" w:id="1">
    <w:p w:rsidR="00494E50" w:rsidRDefault="00494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50" w:rsidRDefault="00494E50">
      <w:r>
        <w:separator/>
      </w:r>
    </w:p>
  </w:footnote>
  <w:footnote w:type="continuationSeparator" w:id="1">
    <w:p w:rsidR="00494E50" w:rsidRDefault="00494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9F" w:rsidRDefault="001F609F" w:rsidP="003E6C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609F" w:rsidRDefault="001F609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9F" w:rsidRDefault="001F609F" w:rsidP="003E6C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1F5D">
      <w:rPr>
        <w:rStyle w:val="a5"/>
        <w:noProof/>
      </w:rPr>
      <w:t>2</w:t>
    </w:r>
    <w:r>
      <w:rPr>
        <w:rStyle w:val="a5"/>
      </w:rPr>
      <w:fldChar w:fldCharType="end"/>
    </w:r>
  </w:p>
  <w:p w:rsidR="001F609F" w:rsidRDefault="001F60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776"/>
    <w:multiLevelType w:val="hybridMultilevel"/>
    <w:tmpl w:val="5B2055D4"/>
    <w:lvl w:ilvl="0" w:tplc="32E6F7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845B0"/>
    <w:rsid w:val="000000ED"/>
    <w:rsid w:val="000074A1"/>
    <w:rsid w:val="00036CB5"/>
    <w:rsid w:val="00045F38"/>
    <w:rsid w:val="00061671"/>
    <w:rsid w:val="000636E3"/>
    <w:rsid w:val="000834D2"/>
    <w:rsid w:val="000A327F"/>
    <w:rsid w:val="000A3CB6"/>
    <w:rsid w:val="000B138A"/>
    <w:rsid w:val="000B71CA"/>
    <w:rsid w:val="000C4C35"/>
    <w:rsid w:val="000D09F7"/>
    <w:rsid w:val="00113AD8"/>
    <w:rsid w:val="00137138"/>
    <w:rsid w:val="00154594"/>
    <w:rsid w:val="00160434"/>
    <w:rsid w:val="00193D2B"/>
    <w:rsid w:val="001B4373"/>
    <w:rsid w:val="001B6EC9"/>
    <w:rsid w:val="001C5170"/>
    <w:rsid w:val="001D03B3"/>
    <w:rsid w:val="001D260A"/>
    <w:rsid w:val="001D2654"/>
    <w:rsid w:val="001D74EF"/>
    <w:rsid w:val="001D7522"/>
    <w:rsid w:val="001D7CDA"/>
    <w:rsid w:val="001E3793"/>
    <w:rsid w:val="001F315B"/>
    <w:rsid w:val="001F609F"/>
    <w:rsid w:val="00210449"/>
    <w:rsid w:val="00224E76"/>
    <w:rsid w:val="00233263"/>
    <w:rsid w:val="00235DB4"/>
    <w:rsid w:val="00246F78"/>
    <w:rsid w:val="00252663"/>
    <w:rsid w:val="002760A0"/>
    <w:rsid w:val="00281F5D"/>
    <w:rsid w:val="00295523"/>
    <w:rsid w:val="0029775B"/>
    <w:rsid w:val="002B7D82"/>
    <w:rsid w:val="002C007F"/>
    <w:rsid w:val="002D1929"/>
    <w:rsid w:val="002D2484"/>
    <w:rsid w:val="002D3515"/>
    <w:rsid w:val="002F63BE"/>
    <w:rsid w:val="002F65EC"/>
    <w:rsid w:val="00310E9F"/>
    <w:rsid w:val="0032080C"/>
    <w:rsid w:val="003346EF"/>
    <w:rsid w:val="00343324"/>
    <w:rsid w:val="00344D3E"/>
    <w:rsid w:val="00367483"/>
    <w:rsid w:val="00373906"/>
    <w:rsid w:val="00380B5B"/>
    <w:rsid w:val="003A2242"/>
    <w:rsid w:val="003B160D"/>
    <w:rsid w:val="003B3DB0"/>
    <w:rsid w:val="003C659F"/>
    <w:rsid w:val="003D5BF7"/>
    <w:rsid w:val="003E09B6"/>
    <w:rsid w:val="003E6CA0"/>
    <w:rsid w:val="00401687"/>
    <w:rsid w:val="00414C8E"/>
    <w:rsid w:val="00421AF4"/>
    <w:rsid w:val="0043484A"/>
    <w:rsid w:val="00494E50"/>
    <w:rsid w:val="004953FB"/>
    <w:rsid w:val="00497105"/>
    <w:rsid w:val="004B30DE"/>
    <w:rsid w:val="004B58C2"/>
    <w:rsid w:val="004B7168"/>
    <w:rsid w:val="004E6296"/>
    <w:rsid w:val="004F0BBC"/>
    <w:rsid w:val="005079A7"/>
    <w:rsid w:val="00533717"/>
    <w:rsid w:val="005423A9"/>
    <w:rsid w:val="00546F73"/>
    <w:rsid w:val="00565994"/>
    <w:rsid w:val="00570256"/>
    <w:rsid w:val="005749EA"/>
    <w:rsid w:val="005843F1"/>
    <w:rsid w:val="00593600"/>
    <w:rsid w:val="005A263C"/>
    <w:rsid w:val="005B161A"/>
    <w:rsid w:val="005B579C"/>
    <w:rsid w:val="005B5B0C"/>
    <w:rsid w:val="005B7A47"/>
    <w:rsid w:val="005B7A50"/>
    <w:rsid w:val="005D751B"/>
    <w:rsid w:val="005E3C4C"/>
    <w:rsid w:val="005E7020"/>
    <w:rsid w:val="005F20DC"/>
    <w:rsid w:val="00615DC8"/>
    <w:rsid w:val="00622D44"/>
    <w:rsid w:val="00626CBE"/>
    <w:rsid w:val="00645A19"/>
    <w:rsid w:val="006518A6"/>
    <w:rsid w:val="00667B1C"/>
    <w:rsid w:val="0069534F"/>
    <w:rsid w:val="006A0CFB"/>
    <w:rsid w:val="006A28D0"/>
    <w:rsid w:val="006B5CCF"/>
    <w:rsid w:val="006C294B"/>
    <w:rsid w:val="006C761C"/>
    <w:rsid w:val="006E0516"/>
    <w:rsid w:val="006F3B4A"/>
    <w:rsid w:val="00703247"/>
    <w:rsid w:val="00705358"/>
    <w:rsid w:val="00724678"/>
    <w:rsid w:val="00743C0D"/>
    <w:rsid w:val="00745A7B"/>
    <w:rsid w:val="00751B78"/>
    <w:rsid w:val="00756E79"/>
    <w:rsid w:val="00761961"/>
    <w:rsid w:val="00765A26"/>
    <w:rsid w:val="00781087"/>
    <w:rsid w:val="007845B0"/>
    <w:rsid w:val="0078514D"/>
    <w:rsid w:val="007B6480"/>
    <w:rsid w:val="007C4E79"/>
    <w:rsid w:val="007D0D7B"/>
    <w:rsid w:val="007D234F"/>
    <w:rsid w:val="007E4755"/>
    <w:rsid w:val="007F51ED"/>
    <w:rsid w:val="007F6543"/>
    <w:rsid w:val="00806A41"/>
    <w:rsid w:val="008132D7"/>
    <w:rsid w:val="00824E3B"/>
    <w:rsid w:val="0082662D"/>
    <w:rsid w:val="00826769"/>
    <w:rsid w:val="00834FF1"/>
    <w:rsid w:val="00840F80"/>
    <w:rsid w:val="0086225B"/>
    <w:rsid w:val="00865D74"/>
    <w:rsid w:val="0086611C"/>
    <w:rsid w:val="00871EF7"/>
    <w:rsid w:val="00874960"/>
    <w:rsid w:val="008758A5"/>
    <w:rsid w:val="0088330D"/>
    <w:rsid w:val="008B137E"/>
    <w:rsid w:val="008B1EF3"/>
    <w:rsid w:val="008E648A"/>
    <w:rsid w:val="008F52F7"/>
    <w:rsid w:val="008F5A62"/>
    <w:rsid w:val="00900582"/>
    <w:rsid w:val="009126E1"/>
    <w:rsid w:val="0093581A"/>
    <w:rsid w:val="00935DDB"/>
    <w:rsid w:val="00937B4A"/>
    <w:rsid w:val="0094250C"/>
    <w:rsid w:val="009527EF"/>
    <w:rsid w:val="0095651A"/>
    <w:rsid w:val="00967CF3"/>
    <w:rsid w:val="00990EB8"/>
    <w:rsid w:val="0099568E"/>
    <w:rsid w:val="009C045A"/>
    <w:rsid w:val="009C0AFA"/>
    <w:rsid w:val="009C5940"/>
    <w:rsid w:val="009D0C6D"/>
    <w:rsid w:val="009D1388"/>
    <w:rsid w:val="009D3EB8"/>
    <w:rsid w:val="009E20BC"/>
    <w:rsid w:val="00A03869"/>
    <w:rsid w:val="00A04375"/>
    <w:rsid w:val="00A07892"/>
    <w:rsid w:val="00A30887"/>
    <w:rsid w:val="00A4488C"/>
    <w:rsid w:val="00A50F4E"/>
    <w:rsid w:val="00A52D4E"/>
    <w:rsid w:val="00A6133E"/>
    <w:rsid w:val="00A7207D"/>
    <w:rsid w:val="00A90A88"/>
    <w:rsid w:val="00AC3436"/>
    <w:rsid w:val="00AC3F3F"/>
    <w:rsid w:val="00AC6B2E"/>
    <w:rsid w:val="00AC6D5A"/>
    <w:rsid w:val="00AC7C0A"/>
    <w:rsid w:val="00AD4B2C"/>
    <w:rsid w:val="00AE16C2"/>
    <w:rsid w:val="00AE640A"/>
    <w:rsid w:val="00AF1F6E"/>
    <w:rsid w:val="00AF3B42"/>
    <w:rsid w:val="00B146F5"/>
    <w:rsid w:val="00B15E9C"/>
    <w:rsid w:val="00B17DE4"/>
    <w:rsid w:val="00B23548"/>
    <w:rsid w:val="00B61744"/>
    <w:rsid w:val="00B72220"/>
    <w:rsid w:val="00B8110A"/>
    <w:rsid w:val="00BB646C"/>
    <w:rsid w:val="00BD727E"/>
    <w:rsid w:val="00BF2900"/>
    <w:rsid w:val="00C0568E"/>
    <w:rsid w:val="00C23FFF"/>
    <w:rsid w:val="00C2704D"/>
    <w:rsid w:val="00C537E7"/>
    <w:rsid w:val="00C6037A"/>
    <w:rsid w:val="00C616C4"/>
    <w:rsid w:val="00C8331E"/>
    <w:rsid w:val="00C93A0E"/>
    <w:rsid w:val="00C964E7"/>
    <w:rsid w:val="00CB565C"/>
    <w:rsid w:val="00CC1614"/>
    <w:rsid w:val="00CD50FA"/>
    <w:rsid w:val="00CD5796"/>
    <w:rsid w:val="00CE290A"/>
    <w:rsid w:val="00CE3DE5"/>
    <w:rsid w:val="00CE4151"/>
    <w:rsid w:val="00CE4B05"/>
    <w:rsid w:val="00CF7B93"/>
    <w:rsid w:val="00D03318"/>
    <w:rsid w:val="00D0721F"/>
    <w:rsid w:val="00D172D9"/>
    <w:rsid w:val="00D265D4"/>
    <w:rsid w:val="00D42095"/>
    <w:rsid w:val="00D43C96"/>
    <w:rsid w:val="00D52FE0"/>
    <w:rsid w:val="00D709B9"/>
    <w:rsid w:val="00D7379E"/>
    <w:rsid w:val="00D848D6"/>
    <w:rsid w:val="00DC4297"/>
    <w:rsid w:val="00DD0193"/>
    <w:rsid w:val="00DE1607"/>
    <w:rsid w:val="00DE2412"/>
    <w:rsid w:val="00DF3865"/>
    <w:rsid w:val="00E23992"/>
    <w:rsid w:val="00E36CCE"/>
    <w:rsid w:val="00E44C47"/>
    <w:rsid w:val="00E50E0F"/>
    <w:rsid w:val="00E6534D"/>
    <w:rsid w:val="00E765A5"/>
    <w:rsid w:val="00E84586"/>
    <w:rsid w:val="00E84664"/>
    <w:rsid w:val="00E873EE"/>
    <w:rsid w:val="00E90719"/>
    <w:rsid w:val="00E936A2"/>
    <w:rsid w:val="00EB12F6"/>
    <w:rsid w:val="00EC150A"/>
    <w:rsid w:val="00ED3A70"/>
    <w:rsid w:val="00ED68D2"/>
    <w:rsid w:val="00F06F2C"/>
    <w:rsid w:val="00F37983"/>
    <w:rsid w:val="00F408BA"/>
    <w:rsid w:val="00F45155"/>
    <w:rsid w:val="00F46755"/>
    <w:rsid w:val="00F634CF"/>
    <w:rsid w:val="00F75AE8"/>
    <w:rsid w:val="00F823BA"/>
    <w:rsid w:val="00F843CC"/>
    <w:rsid w:val="00FB58C6"/>
    <w:rsid w:val="00FB5C4B"/>
    <w:rsid w:val="00FF1DDC"/>
    <w:rsid w:val="00FF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4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C150A"/>
    <w:pPr>
      <w:tabs>
        <w:tab w:val="center" w:pos="4677"/>
        <w:tab w:val="right" w:pos="9355"/>
      </w:tabs>
    </w:pPr>
  </w:style>
  <w:style w:type="character" w:styleId="a5">
    <w:name w:val="page number"/>
    <w:basedOn w:val="a0"/>
    <w:rsid w:val="00EC150A"/>
  </w:style>
  <w:style w:type="paragraph" w:customStyle="1" w:styleId="a6">
    <w:name w:val="Знак"/>
    <w:basedOn w:val="a"/>
    <w:rsid w:val="008E648A"/>
    <w:pPr>
      <w:widowControl w:val="0"/>
      <w:adjustRightInd w:val="0"/>
      <w:spacing w:after="160" w:line="240" w:lineRule="exact"/>
      <w:jc w:val="right"/>
    </w:pPr>
    <w:rPr>
      <w:sz w:val="20"/>
      <w:szCs w:val="20"/>
      <w:lang w:val="en-GB" w:eastAsia="en-US"/>
    </w:rPr>
  </w:style>
  <w:style w:type="paragraph" w:customStyle="1" w:styleId="a7">
    <w:name w:val=" Знак Знак Знак Знак"/>
    <w:basedOn w:val="a"/>
    <w:autoRedefine/>
    <w:rsid w:val="00AE640A"/>
    <w:pPr>
      <w:spacing w:after="160" w:line="240" w:lineRule="exact"/>
      <w:ind w:left="26"/>
    </w:pPr>
    <w:rPr>
      <w:lang w:val="en-US" w:eastAsia="en-US"/>
    </w:rPr>
  </w:style>
  <w:style w:type="paragraph" w:customStyle="1" w:styleId="a8">
    <w:name w:val="Прижатый влево"/>
    <w:basedOn w:val="a"/>
    <w:next w:val="a"/>
    <w:rsid w:val="00AE640A"/>
    <w:pPr>
      <w:autoSpaceDE w:val="0"/>
      <w:autoSpaceDN w:val="0"/>
      <w:adjustRightInd w:val="0"/>
    </w:pPr>
    <w:rPr>
      <w:rFonts w:ascii="Arial" w:hAnsi="Arial"/>
    </w:rPr>
  </w:style>
  <w:style w:type="paragraph" w:customStyle="1" w:styleId="a9">
    <w:name w:val="Знак Знак Знак Знак"/>
    <w:basedOn w:val="a"/>
    <w:autoRedefine/>
    <w:rsid w:val="00AE640A"/>
    <w:pPr>
      <w:ind w:right="-185" w:firstLine="709"/>
      <w:jc w:val="both"/>
    </w:pPr>
    <w:rPr>
      <w:sz w:val="28"/>
      <w:szCs w:val="28"/>
      <w:lang w:eastAsia="en-US"/>
    </w:rPr>
  </w:style>
  <w:style w:type="paragraph" w:styleId="aa">
    <w:name w:val="Balloon Text"/>
    <w:basedOn w:val="a"/>
    <w:semiHidden/>
    <w:rsid w:val="00840F80"/>
    <w:rPr>
      <w:rFonts w:ascii="Tahoma" w:hAnsi="Tahoma" w:cs="Tahoma"/>
      <w:sz w:val="16"/>
      <w:szCs w:val="16"/>
    </w:rPr>
  </w:style>
  <w:style w:type="paragraph" w:customStyle="1" w:styleId="ConsPlusNormal">
    <w:name w:val="ConsPlusNormal"/>
    <w:rsid w:val="00AE16C2"/>
    <w:pPr>
      <w:autoSpaceDE w:val="0"/>
      <w:autoSpaceDN w:val="0"/>
      <w:adjustRightInd w:val="0"/>
    </w:pPr>
    <w:rPr>
      <w:sz w:val="26"/>
      <w:szCs w:val="26"/>
    </w:rPr>
  </w:style>
  <w:style w:type="character" w:styleId="ab">
    <w:name w:val="Hyperlink"/>
    <w:basedOn w:val="a0"/>
    <w:rsid w:val="00FB58C6"/>
    <w:rPr>
      <w:color w:val="0000FF"/>
      <w:u w:val="single"/>
    </w:rPr>
  </w:style>
  <w:style w:type="paragraph" w:customStyle="1" w:styleId="ConsPlusTitle">
    <w:name w:val="ConsPlusTitle"/>
    <w:rsid w:val="009E20BC"/>
    <w:pPr>
      <w:widowControl w:val="0"/>
      <w:autoSpaceDE w:val="0"/>
      <w:autoSpaceDN w:val="0"/>
    </w:pPr>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34F758D60EC70213DAEDD6F0188A87E1732D8D7A96BD48AEC300D1211F67ED2BB28B7D46Bg4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BB7EE9B356CC940FE926980F09CAEBB325505BF26FAC828485C789DC1mBbD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E422890C5A6EF70E4205724E3C270B40614A6F92E9B966EF52240846C83DEA117FEFFCCD885W1C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Прокурору Московской области</vt:lpstr>
    </vt:vector>
  </TitlesOfParts>
  <Company>Home</Company>
  <LinksUpToDate>false</LinksUpToDate>
  <CharactersWithSpaces>8145</CharactersWithSpaces>
  <SharedDoc>false</SharedDoc>
  <HLinks>
    <vt:vector size="24" baseType="variant">
      <vt:variant>
        <vt:i4>6619243</vt:i4>
      </vt:variant>
      <vt:variant>
        <vt:i4>9</vt:i4>
      </vt:variant>
      <vt:variant>
        <vt:i4>0</vt:i4>
      </vt:variant>
      <vt:variant>
        <vt:i4>5</vt:i4>
      </vt:variant>
      <vt:variant>
        <vt:lpwstr>consultantplus://offline/ref=CE422890C5A6EF70E4205724E3C270B40614A6F92E9B966EF52240846C83DEA117FEFFCCD885W1C7E</vt:lpwstr>
      </vt:variant>
      <vt:variant>
        <vt:lpwstr/>
      </vt:variant>
      <vt:variant>
        <vt:i4>2490424</vt:i4>
      </vt:variant>
      <vt:variant>
        <vt:i4>6</vt:i4>
      </vt:variant>
      <vt:variant>
        <vt:i4>0</vt:i4>
      </vt:variant>
      <vt:variant>
        <vt:i4>5</vt:i4>
      </vt:variant>
      <vt:variant>
        <vt:lpwstr>consultantplus://offline/ref=8E034F758D60EC70213DAEDD6F0188A87E1732D8D7A96BD48AEC300D1211F67ED2BB28B7D46Bg4ACE</vt:lpwstr>
      </vt:variant>
      <vt:variant>
        <vt:lpwstr/>
      </vt:variant>
      <vt:variant>
        <vt:i4>3407984</vt:i4>
      </vt:variant>
      <vt:variant>
        <vt:i4>3</vt:i4>
      </vt:variant>
      <vt:variant>
        <vt:i4>0</vt:i4>
      </vt:variant>
      <vt:variant>
        <vt:i4>5</vt:i4>
      </vt:variant>
      <vt:variant>
        <vt:lpwstr/>
      </vt:variant>
      <vt:variant>
        <vt:lpwstr>P4</vt:lpwstr>
      </vt:variant>
      <vt:variant>
        <vt:i4>4325461</vt:i4>
      </vt:variant>
      <vt:variant>
        <vt:i4>0</vt:i4>
      </vt:variant>
      <vt:variant>
        <vt:i4>0</vt:i4>
      </vt:variant>
      <vt:variant>
        <vt:i4>5</vt:i4>
      </vt:variant>
      <vt:variant>
        <vt:lpwstr>consultantplus://offline/ref=6BB7EE9B356CC940FE926980F09CAEBB325505BF26FAC828485C789DC1mBbDC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 Московской области</dc:title>
  <dc:creator>larina.m</dc:creator>
  <cp:lastModifiedBy>ADMIN2</cp:lastModifiedBy>
  <cp:revision>2</cp:revision>
  <cp:lastPrinted>2016-07-29T03:24:00Z</cp:lastPrinted>
  <dcterms:created xsi:type="dcterms:W3CDTF">2016-08-11T03:17:00Z</dcterms:created>
  <dcterms:modified xsi:type="dcterms:W3CDTF">2016-08-11T03:17:00Z</dcterms:modified>
</cp:coreProperties>
</file>